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A0DF7" w14:textId="3082022F" w:rsidR="001730D3" w:rsidRPr="001730D3" w:rsidRDefault="001730D3" w:rsidP="0081253A">
      <w:pPr>
        <w:tabs>
          <w:tab w:val="left" w:pos="7920"/>
        </w:tabs>
        <w:ind w:right="-330"/>
        <w:rPr>
          <w:rFonts w:ascii="Tahoma" w:hAnsi="Tahoma" w:cs="Tahoma"/>
        </w:rPr>
      </w:pPr>
      <w:r w:rsidRPr="001730D3">
        <w:rPr>
          <w:rFonts w:ascii="Tahoma" w:hAnsi="Tahoma" w:cs="Tahoma"/>
        </w:rPr>
        <w:t xml:space="preserve">               </w:t>
      </w:r>
    </w:p>
    <w:p w14:paraId="069A7F4C" w14:textId="77777777" w:rsidR="0081253A" w:rsidRDefault="0081253A" w:rsidP="0081253A">
      <w:pPr>
        <w:rPr>
          <w:rFonts w:ascii="Arial" w:hAnsi="Arial" w:cs="Arial"/>
          <w:lang w:val="en-US"/>
        </w:rPr>
      </w:pPr>
      <w:r>
        <w:rPr>
          <w:rFonts w:ascii="Arial" w:hAnsi="Arial" w:cs="Arial"/>
          <w:b/>
          <w:u w:val="single"/>
          <w:lang w:val="en-US"/>
        </w:rPr>
        <w:t xml:space="preserve">WGP Patient Participation Group </w:t>
      </w:r>
      <w:proofErr w:type="gramStart"/>
      <w:r>
        <w:rPr>
          <w:rFonts w:ascii="Arial" w:hAnsi="Arial" w:cs="Arial"/>
          <w:b/>
          <w:u w:val="single"/>
          <w:lang w:val="en-US"/>
        </w:rPr>
        <w:t>Update</w:t>
      </w:r>
      <w:r>
        <w:rPr>
          <w:rFonts w:ascii="Arial" w:hAnsi="Arial" w:cs="Arial"/>
          <w:b/>
          <w:lang w:val="en-US"/>
        </w:rPr>
        <w:t xml:space="preserve">  -</w:t>
      </w:r>
      <w:proofErr w:type="gramEnd"/>
      <w:r>
        <w:rPr>
          <w:rFonts w:ascii="Arial" w:hAnsi="Arial" w:cs="Arial"/>
          <w:b/>
          <w:lang w:val="en-US"/>
        </w:rPr>
        <w:t xml:space="preserve"> </w:t>
      </w:r>
      <w:r w:rsidRPr="00B457A9">
        <w:rPr>
          <w:rFonts w:ascii="Arial" w:hAnsi="Arial" w:cs="Arial"/>
          <w:b/>
          <w:u w:val="single"/>
          <w:lang w:val="en-US"/>
        </w:rPr>
        <w:t>September</w:t>
      </w:r>
      <w:r>
        <w:rPr>
          <w:rFonts w:ascii="Arial" w:hAnsi="Arial" w:cs="Arial"/>
          <w:b/>
          <w:u w:val="single"/>
          <w:lang w:val="en-US"/>
        </w:rPr>
        <w:t xml:space="preserve"> </w:t>
      </w:r>
      <w:r w:rsidRPr="000B7442">
        <w:rPr>
          <w:rFonts w:ascii="Arial" w:hAnsi="Arial" w:cs="Arial"/>
          <w:b/>
          <w:u w:val="single"/>
          <w:lang w:val="en-US"/>
        </w:rPr>
        <w:t xml:space="preserve"> 2021</w:t>
      </w:r>
    </w:p>
    <w:p w14:paraId="70123F41" w14:textId="77777777" w:rsidR="0081253A" w:rsidRDefault="0081253A" w:rsidP="0081253A">
      <w:pPr>
        <w:rPr>
          <w:rFonts w:ascii="Arial" w:hAnsi="Arial" w:cs="Arial"/>
          <w:u w:val="single"/>
          <w:lang w:val="en-US"/>
        </w:rPr>
      </w:pPr>
    </w:p>
    <w:p w14:paraId="071186BF" w14:textId="77777777" w:rsidR="0081253A" w:rsidRDefault="0081253A" w:rsidP="0081253A">
      <w:pPr>
        <w:rPr>
          <w:rFonts w:ascii="Arial" w:hAnsi="Arial" w:cs="Arial"/>
          <w:lang w:val="en-US"/>
        </w:rPr>
      </w:pPr>
      <w:r>
        <w:rPr>
          <w:rFonts w:ascii="Arial" w:hAnsi="Arial" w:cs="Arial"/>
          <w:b/>
          <w:u w:val="single"/>
          <w:lang w:val="en-US"/>
        </w:rPr>
        <w:t xml:space="preserve">Review of the last Update published in June 2021 and matters arising. </w:t>
      </w:r>
    </w:p>
    <w:p w14:paraId="466AF0AE" w14:textId="77777777" w:rsidR="0081253A" w:rsidRDefault="0081253A" w:rsidP="0081253A">
      <w:pPr>
        <w:rPr>
          <w:rFonts w:ascii="Arial" w:hAnsi="Arial" w:cs="Arial"/>
          <w:lang w:val="en-US"/>
        </w:rPr>
      </w:pPr>
      <w:r>
        <w:rPr>
          <w:rFonts w:ascii="Arial" w:hAnsi="Arial" w:cs="Arial"/>
          <w:lang w:val="en-US"/>
        </w:rPr>
        <w:t xml:space="preserve">The Update was circulated. </w:t>
      </w:r>
    </w:p>
    <w:p w14:paraId="0FA00BE5" w14:textId="77777777" w:rsidR="0081253A" w:rsidRDefault="0081253A" w:rsidP="0081253A">
      <w:pPr>
        <w:rPr>
          <w:rFonts w:ascii="Arial" w:hAnsi="Arial" w:cs="Arial"/>
          <w:lang w:val="en-US"/>
        </w:rPr>
      </w:pPr>
      <w:r>
        <w:rPr>
          <w:rFonts w:ascii="Arial" w:hAnsi="Arial" w:cs="Arial"/>
          <w:lang w:val="en-US"/>
        </w:rPr>
        <w:t xml:space="preserve">Since the last Update, it has been rather a roller coaster as far as Covid-19 is concerned. </w:t>
      </w:r>
      <w:proofErr w:type="gramStart"/>
      <w:r>
        <w:rPr>
          <w:rFonts w:ascii="Arial" w:hAnsi="Arial" w:cs="Arial"/>
          <w:lang w:val="en-US"/>
        </w:rPr>
        <w:t>At the moment</w:t>
      </w:r>
      <w:proofErr w:type="gramEnd"/>
      <w:r>
        <w:rPr>
          <w:rFonts w:ascii="Arial" w:hAnsi="Arial" w:cs="Arial"/>
          <w:lang w:val="en-US"/>
        </w:rPr>
        <w:t>, case numbers seem to be rising very rapidly even in this area and, although double vaccination gives protection against serious illness, it does not mean that we are immune to catching it. Thus, even though back in June, I was very hopeful that we would be-able to hold a face-to-face meeting in September, the decision not to hold one but to issue a further Update was correct. It is far more important to keep us all safe rather than to be sorry after the event.</w:t>
      </w:r>
    </w:p>
    <w:p w14:paraId="09F50B04" w14:textId="77777777" w:rsidR="0081253A" w:rsidRDefault="0081253A" w:rsidP="0081253A">
      <w:pPr>
        <w:rPr>
          <w:rFonts w:ascii="Arial" w:hAnsi="Arial" w:cs="Arial"/>
          <w:lang w:val="en-US"/>
        </w:rPr>
      </w:pPr>
      <w:r>
        <w:rPr>
          <w:rFonts w:ascii="Arial" w:hAnsi="Arial" w:cs="Arial"/>
          <w:lang w:val="en-US"/>
        </w:rPr>
        <w:t>No further matters of A.O.B. were notified to SC.</w:t>
      </w:r>
    </w:p>
    <w:p w14:paraId="18B43C1F" w14:textId="77777777" w:rsidR="0081253A" w:rsidRDefault="0081253A" w:rsidP="0081253A">
      <w:pPr>
        <w:rPr>
          <w:rFonts w:ascii="Arial" w:hAnsi="Arial" w:cs="Arial"/>
          <w:lang w:val="en-US"/>
        </w:rPr>
      </w:pPr>
    </w:p>
    <w:p w14:paraId="5573366B" w14:textId="77777777" w:rsidR="0081253A" w:rsidRDefault="0081253A" w:rsidP="0081253A">
      <w:pPr>
        <w:rPr>
          <w:rFonts w:ascii="Arial" w:hAnsi="Arial" w:cs="Arial"/>
          <w:b/>
          <w:u w:val="single"/>
          <w:lang w:val="en-US"/>
        </w:rPr>
      </w:pPr>
      <w:r>
        <w:rPr>
          <w:rFonts w:ascii="Arial" w:hAnsi="Arial" w:cs="Arial"/>
          <w:b/>
          <w:u w:val="single"/>
          <w:lang w:val="en-US"/>
        </w:rPr>
        <w:t>Surgery Update</w:t>
      </w:r>
    </w:p>
    <w:p w14:paraId="3FFB99D0" w14:textId="77777777" w:rsidR="0081253A" w:rsidRDefault="0081253A" w:rsidP="0081253A">
      <w:pPr>
        <w:rPr>
          <w:rFonts w:ascii="Arial" w:hAnsi="Arial" w:cs="Arial"/>
          <w:lang w:val="en-US"/>
        </w:rPr>
      </w:pPr>
      <w:r w:rsidRPr="00A85083">
        <w:rPr>
          <w:rFonts w:ascii="Arial" w:hAnsi="Arial" w:cs="Arial"/>
          <w:lang w:val="en-US"/>
        </w:rPr>
        <w:t>Dr Edwards returns from sabbatical on 1 September 2021</w:t>
      </w:r>
      <w:r>
        <w:rPr>
          <w:rFonts w:ascii="Arial" w:hAnsi="Arial" w:cs="Arial"/>
          <w:lang w:val="en-US"/>
        </w:rPr>
        <w:t>. We have recruited a new Advanced Nurse practitioner and are currently out to advert for a new IT lead. Unfortunately, Dr Andrews has left us as he was offered a Partnership position closer to home. We wish him the very best in his new role. We are advertising for a new GP and have had some encouraging responses.</w:t>
      </w:r>
    </w:p>
    <w:p w14:paraId="32488C77" w14:textId="77777777" w:rsidR="0081253A" w:rsidRDefault="0081253A" w:rsidP="0081253A">
      <w:pPr>
        <w:rPr>
          <w:rFonts w:ascii="Arial" w:hAnsi="Arial" w:cs="Arial"/>
          <w:lang w:val="en-US"/>
        </w:rPr>
      </w:pPr>
      <w:r>
        <w:rPr>
          <w:rFonts w:ascii="Arial" w:hAnsi="Arial" w:cs="Arial"/>
          <w:lang w:val="en-US"/>
        </w:rPr>
        <w:t xml:space="preserve">We have welcome 2 new training doctors, Isabel </w:t>
      </w:r>
      <w:proofErr w:type="spellStart"/>
      <w:r>
        <w:rPr>
          <w:rFonts w:ascii="Arial" w:hAnsi="Arial" w:cs="Arial"/>
          <w:lang w:val="en-US"/>
        </w:rPr>
        <w:t>Hiskett</w:t>
      </w:r>
      <w:proofErr w:type="spellEnd"/>
      <w:r>
        <w:rPr>
          <w:rFonts w:ascii="Arial" w:hAnsi="Arial" w:cs="Arial"/>
          <w:lang w:val="en-US"/>
        </w:rPr>
        <w:t xml:space="preserve"> is a foundation doctor and with us for four months, and Dean </w:t>
      </w:r>
      <w:proofErr w:type="spellStart"/>
      <w:r>
        <w:rPr>
          <w:rFonts w:ascii="Arial" w:hAnsi="Arial" w:cs="Arial"/>
          <w:lang w:val="en-US"/>
        </w:rPr>
        <w:t>Hannay</w:t>
      </w:r>
      <w:proofErr w:type="spellEnd"/>
      <w:r>
        <w:rPr>
          <w:rFonts w:ascii="Arial" w:hAnsi="Arial" w:cs="Arial"/>
          <w:lang w:val="en-US"/>
        </w:rPr>
        <w:t xml:space="preserve"> is in his second to last year and with us for 6 months.</w:t>
      </w:r>
    </w:p>
    <w:p w14:paraId="24418B25" w14:textId="77777777" w:rsidR="0081253A" w:rsidRDefault="0081253A" w:rsidP="0081253A">
      <w:pPr>
        <w:rPr>
          <w:rFonts w:ascii="Arial" w:hAnsi="Arial" w:cs="Arial"/>
          <w:lang w:val="en-US"/>
        </w:rPr>
      </w:pPr>
      <w:r>
        <w:rPr>
          <w:rFonts w:ascii="Arial" w:hAnsi="Arial" w:cs="Arial"/>
          <w:lang w:val="en-US"/>
        </w:rPr>
        <w:t xml:space="preserve">We are nearing the end of the Covid vaccine program only to begin planning the flu campaign for September / October.  We are trying to do </w:t>
      </w:r>
      <w:proofErr w:type="gramStart"/>
      <w:r>
        <w:rPr>
          <w:rFonts w:ascii="Arial" w:hAnsi="Arial" w:cs="Arial"/>
          <w:lang w:val="en-US"/>
        </w:rPr>
        <w:t>the majority of</w:t>
      </w:r>
      <w:proofErr w:type="gramEnd"/>
      <w:r>
        <w:rPr>
          <w:rFonts w:ascii="Arial" w:hAnsi="Arial" w:cs="Arial"/>
          <w:lang w:val="en-US"/>
        </w:rPr>
        <w:t xml:space="preserve"> the flu vaccines within the working week, as many weekends are being used for the 2</w:t>
      </w:r>
      <w:r w:rsidRPr="00832689">
        <w:rPr>
          <w:rFonts w:ascii="Arial" w:hAnsi="Arial" w:cs="Arial"/>
          <w:vertAlign w:val="superscript"/>
          <w:lang w:val="en-US"/>
        </w:rPr>
        <w:t>nd</w:t>
      </w:r>
      <w:r>
        <w:rPr>
          <w:rFonts w:ascii="Arial" w:hAnsi="Arial" w:cs="Arial"/>
          <w:lang w:val="en-US"/>
        </w:rPr>
        <w:t xml:space="preserve"> vaccinations.  Please keep your eye out for updates via text, Facebook, WHN etc. We await guidance on the phase 3 or “covid booster” and as soon as any information is available, will share with you via every medium available. The booster is only likely, from initial information, to be offered to those </w:t>
      </w:r>
      <w:proofErr w:type="gramStart"/>
      <w:r>
        <w:rPr>
          <w:rFonts w:ascii="Arial" w:hAnsi="Arial" w:cs="Arial"/>
          <w:lang w:val="en-US"/>
        </w:rPr>
        <w:t>at risk</w:t>
      </w:r>
      <w:proofErr w:type="gramEnd"/>
      <w:r>
        <w:rPr>
          <w:rFonts w:ascii="Arial" w:hAnsi="Arial" w:cs="Arial"/>
          <w:lang w:val="en-US"/>
        </w:rPr>
        <w:t xml:space="preserve"> patients i.e. the same patients who are eligible for flu vaccines.</w:t>
      </w:r>
    </w:p>
    <w:p w14:paraId="0183E316" w14:textId="77777777" w:rsidR="0081253A" w:rsidRDefault="0081253A" w:rsidP="0081253A">
      <w:pPr>
        <w:rPr>
          <w:rFonts w:ascii="Arial" w:hAnsi="Arial" w:cs="Arial"/>
          <w:lang w:val="en-US"/>
        </w:rPr>
      </w:pPr>
      <w:r>
        <w:rPr>
          <w:rFonts w:ascii="Arial" w:hAnsi="Arial" w:cs="Arial"/>
          <w:lang w:val="en-US"/>
        </w:rPr>
        <w:t xml:space="preserve">I am hopeful that the new website will be up and running in the very near future and can only </w:t>
      </w:r>
      <w:proofErr w:type="spellStart"/>
      <w:r>
        <w:rPr>
          <w:rFonts w:ascii="Arial" w:hAnsi="Arial" w:cs="Arial"/>
          <w:lang w:val="en-US"/>
        </w:rPr>
        <w:t>apologise</w:t>
      </w:r>
      <w:proofErr w:type="spellEnd"/>
      <w:r>
        <w:rPr>
          <w:rFonts w:ascii="Arial" w:hAnsi="Arial" w:cs="Arial"/>
          <w:lang w:val="en-US"/>
        </w:rPr>
        <w:t xml:space="preserve"> for the outdated information on the current website. We are working very hard to get this done. </w:t>
      </w:r>
    </w:p>
    <w:p w14:paraId="3BAB71E6" w14:textId="77777777" w:rsidR="0081253A" w:rsidRDefault="0081253A" w:rsidP="0081253A">
      <w:pPr>
        <w:rPr>
          <w:rFonts w:ascii="Arial" w:hAnsi="Arial" w:cs="Arial"/>
          <w:lang w:val="en-US"/>
        </w:rPr>
      </w:pPr>
      <w:r>
        <w:rPr>
          <w:rFonts w:ascii="Arial" w:hAnsi="Arial" w:cs="Arial"/>
          <w:lang w:val="en-US"/>
        </w:rPr>
        <w:t xml:space="preserve">We are looking forward to the possibility of seeing you all for a </w:t>
      </w:r>
      <w:proofErr w:type="gramStart"/>
      <w:r>
        <w:rPr>
          <w:rFonts w:ascii="Arial" w:hAnsi="Arial" w:cs="Arial"/>
          <w:lang w:val="en-US"/>
        </w:rPr>
        <w:t>face to face</w:t>
      </w:r>
      <w:proofErr w:type="gramEnd"/>
      <w:r>
        <w:rPr>
          <w:rFonts w:ascii="Arial" w:hAnsi="Arial" w:cs="Arial"/>
          <w:lang w:val="en-US"/>
        </w:rPr>
        <w:t xml:space="preserve"> PPG meeting soon. </w:t>
      </w:r>
    </w:p>
    <w:p w14:paraId="649598C5" w14:textId="77777777" w:rsidR="0081253A" w:rsidRDefault="0081253A" w:rsidP="0081253A">
      <w:pPr>
        <w:rPr>
          <w:rFonts w:ascii="Arial" w:hAnsi="Arial" w:cs="Arial"/>
          <w:lang w:val="en-US"/>
        </w:rPr>
      </w:pPr>
      <w:r>
        <w:rPr>
          <w:rFonts w:ascii="Arial" w:hAnsi="Arial" w:cs="Arial"/>
          <w:lang w:val="en-US"/>
        </w:rPr>
        <w:t>Many thanks</w:t>
      </w:r>
      <w:r>
        <w:rPr>
          <w:rFonts w:ascii="Arial" w:hAnsi="Arial" w:cs="Arial"/>
          <w:lang w:val="en-US"/>
        </w:rPr>
        <w:t xml:space="preserve">    </w:t>
      </w:r>
      <w:r>
        <w:rPr>
          <w:rFonts w:ascii="Arial" w:hAnsi="Arial" w:cs="Arial"/>
          <w:lang w:val="en-US"/>
        </w:rPr>
        <w:t>Mark</w:t>
      </w:r>
    </w:p>
    <w:p w14:paraId="3BE6BFE7" w14:textId="7BD63AAA" w:rsidR="0081253A" w:rsidRPr="0081253A" w:rsidRDefault="0081253A" w:rsidP="0081253A">
      <w:pPr>
        <w:rPr>
          <w:rFonts w:ascii="Arial" w:hAnsi="Arial" w:cs="Arial"/>
          <w:lang w:val="en-US"/>
        </w:rPr>
      </w:pPr>
      <w:r>
        <w:rPr>
          <w:rFonts w:ascii="Arial" w:hAnsi="Arial" w:cs="Arial"/>
          <w:b/>
          <w:u w:val="single"/>
          <w:lang w:val="en-US"/>
        </w:rPr>
        <w:lastRenderedPageBreak/>
        <w:t>A.O.B.</w:t>
      </w:r>
    </w:p>
    <w:p w14:paraId="1E5CE7F2" w14:textId="77777777" w:rsidR="0081253A" w:rsidRDefault="0081253A" w:rsidP="0081253A">
      <w:pPr>
        <w:rPr>
          <w:rFonts w:ascii="Arial" w:hAnsi="Arial" w:cs="Arial"/>
          <w:lang w:val="en-US"/>
        </w:rPr>
      </w:pPr>
      <w:r>
        <w:rPr>
          <w:rFonts w:ascii="Arial" w:hAnsi="Arial" w:cs="Arial"/>
          <w:lang w:val="en-US"/>
        </w:rPr>
        <w:t xml:space="preserve">SC has been contacted by members </w:t>
      </w:r>
      <w:proofErr w:type="gramStart"/>
      <w:r>
        <w:rPr>
          <w:rFonts w:ascii="Arial" w:hAnsi="Arial" w:cs="Arial"/>
          <w:lang w:val="en-US"/>
        </w:rPr>
        <w:t>with regard to</w:t>
      </w:r>
      <w:proofErr w:type="gramEnd"/>
      <w:r>
        <w:rPr>
          <w:rFonts w:ascii="Arial" w:hAnsi="Arial" w:cs="Arial"/>
          <w:lang w:val="en-US"/>
        </w:rPr>
        <w:t xml:space="preserve"> the following:</w:t>
      </w:r>
    </w:p>
    <w:p w14:paraId="6D3AFF62" w14:textId="77777777" w:rsidR="0081253A" w:rsidRPr="00F16A92" w:rsidRDefault="0081253A" w:rsidP="0081253A">
      <w:pPr>
        <w:pStyle w:val="ListParagraph"/>
        <w:numPr>
          <w:ilvl w:val="0"/>
          <w:numId w:val="3"/>
        </w:numPr>
        <w:spacing w:after="160" w:line="259" w:lineRule="auto"/>
        <w:rPr>
          <w:rFonts w:ascii="Arial" w:hAnsi="Arial" w:cs="Arial"/>
          <w:color w:val="FF0000"/>
          <w:lang w:val="en-US"/>
        </w:rPr>
      </w:pPr>
      <w:r>
        <w:rPr>
          <w:rFonts w:ascii="Arial" w:hAnsi="Arial" w:cs="Arial"/>
          <w:lang w:val="en-US"/>
        </w:rPr>
        <w:t xml:space="preserve">J.P.  How are the ‘Flu Jab vaccinations and the Covid-19 boosters (if required) being </w:t>
      </w:r>
      <w:proofErr w:type="spellStart"/>
      <w:r>
        <w:rPr>
          <w:rFonts w:ascii="Arial" w:hAnsi="Arial" w:cs="Arial"/>
          <w:lang w:val="en-US"/>
        </w:rPr>
        <w:t>organised</w:t>
      </w:r>
      <w:proofErr w:type="spellEnd"/>
      <w:r>
        <w:rPr>
          <w:rFonts w:ascii="Arial" w:hAnsi="Arial" w:cs="Arial"/>
          <w:lang w:val="en-US"/>
        </w:rPr>
        <w:t xml:space="preserve"> at WHHC this autumn?  - </w:t>
      </w:r>
      <w:r w:rsidRPr="00F16A92">
        <w:rPr>
          <w:rFonts w:ascii="Arial" w:hAnsi="Arial" w:cs="Arial"/>
          <w:color w:val="FF0000"/>
          <w:lang w:val="en-US"/>
        </w:rPr>
        <w:t>See above</w:t>
      </w:r>
    </w:p>
    <w:p w14:paraId="0B6455F4" w14:textId="77777777" w:rsidR="0081253A" w:rsidRPr="00832689" w:rsidRDefault="0081253A" w:rsidP="0081253A">
      <w:pPr>
        <w:pStyle w:val="ListParagraph"/>
        <w:rPr>
          <w:rFonts w:ascii="Arial" w:hAnsi="Arial" w:cs="Arial"/>
          <w:lang w:val="en-US"/>
        </w:rPr>
      </w:pPr>
    </w:p>
    <w:p w14:paraId="23423527" w14:textId="77777777" w:rsidR="0081253A" w:rsidRPr="00832689" w:rsidRDefault="0081253A" w:rsidP="0081253A">
      <w:pPr>
        <w:pStyle w:val="ListParagraph"/>
        <w:numPr>
          <w:ilvl w:val="0"/>
          <w:numId w:val="3"/>
        </w:numPr>
        <w:spacing w:after="160" w:line="259" w:lineRule="auto"/>
        <w:rPr>
          <w:rFonts w:ascii="Arial" w:hAnsi="Arial" w:cs="Arial"/>
          <w:lang w:val="en-US"/>
        </w:rPr>
      </w:pPr>
      <w:r>
        <w:rPr>
          <w:rFonts w:ascii="Arial" w:hAnsi="Arial" w:cs="Arial"/>
          <w:lang w:val="en-US"/>
        </w:rPr>
        <w:t xml:space="preserve">I.H.  A few patients have contacted I.H. </w:t>
      </w:r>
      <w:proofErr w:type="gramStart"/>
      <w:r>
        <w:rPr>
          <w:rFonts w:ascii="Arial" w:hAnsi="Arial" w:cs="Arial"/>
          <w:lang w:val="en-US"/>
        </w:rPr>
        <w:t>with regard to</w:t>
      </w:r>
      <w:proofErr w:type="gramEnd"/>
      <w:r>
        <w:rPr>
          <w:rFonts w:ascii="Arial" w:hAnsi="Arial" w:cs="Arial"/>
          <w:lang w:val="en-US"/>
        </w:rPr>
        <w:t xml:space="preserve"> difficulties with the telephone system. One patient </w:t>
      </w:r>
      <w:proofErr w:type="gramStart"/>
      <w:r>
        <w:rPr>
          <w:rFonts w:ascii="Arial" w:hAnsi="Arial" w:cs="Arial"/>
          <w:lang w:val="en-US"/>
        </w:rPr>
        <w:t>in particular called</w:t>
      </w:r>
      <w:proofErr w:type="gramEnd"/>
      <w:r>
        <w:rPr>
          <w:rFonts w:ascii="Arial" w:hAnsi="Arial" w:cs="Arial"/>
          <w:lang w:val="en-US"/>
        </w:rPr>
        <w:t xml:space="preserve"> WGP midweek and was told that he/she was number 20 in the queue. This gradually reduced to number 2 in the queue but then the patient got cut off and had to start all over again. Is this a common problem and, if so, are the Surgery trying to rectify it? – </w:t>
      </w:r>
      <w:r>
        <w:rPr>
          <w:rFonts w:ascii="Arial" w:hAnsi="Arial" w:cs="Arial"/>
          <w:color w:val="FF0000"/>
          <w:lang w:val="en-US"/>
        </w:rPr>
        <w:t xml:space="preserve">We are hoping this has been rectified, and if this </w:t>
      </w:r>
      <w:proofErr w:type="gramStart"/>
      <w:r>
        <w:rPr>
          <w:rFonts w:ascii="Arial" w:hAnsi="Arial" w:cs="Arial"/>
          <w:color w:val="FF0000"/>
          <w:lang w:val="en-US"/>
        </w:rPr>
        <w:t>continues</w:t>
      </w:r>
      <w:proofErr w:type="gramEnd"/>
      <w:r>
        <w:rPr>
          <w:rFonts w:ascii="Arial" w:hAnsi="Arial" w:cs="Arial"/>
          <w:color w:val="FF0000"/>
          <w:lang w:val="en-US"/>
        </w:rPr>
        <w:t xml:space="preserve"> please feed back to us so we can look into this again.</w:t>
      </w:r>
    </w:p>
    <w:p w14:paraId="3DFDE5E5" w14:textId="77777777" w:rsidR="0081253A" w:rsidRPr="00832689" w:rsidRDefault="0081253A" w:rsidP="0081253A">
      <w:pPr>
        <w:pStyle w:val="ListParagraph"/>
        <w:rPr>
          <w:rFonts w:ascii="Arial" w:hAnsi="Arial" w:cs="Arial"/>
          <w:lang w:val="en-US"/>
        </w:rPr>
      </w:pPr>
    </w:p>
    <w:p w14:paraId="50695C08" w14:textId="77777777" w:rsidR="0081253A" w:rsidRPr="00832689" w:rsidRDefault="0081253A" w:rsidP="0081253A">
      <w:pPr>
        <w:pStyle w:val="ListParagraph"/>
        <w:rPr>
          <w:rFonts w:ascii="Arial" w:hAnsi="Arial" w:cs="Arial"/>
          <w:lang w:val="en-US"/>
        </w:rPr>
      </w:pPr>
    </w:p>
    <w:p w14:paraId="74FC7093" w14:textId="77777777" w:rsidR="0081253A" w:rsidRPr="00E06A35" w:rsidRDefault="0081253A" w:rsidP="0081253A">
      <w:pPr>
        <w:pStyle w:val="ListParagraph"/>
        <w:numPr>
          <w:ilvl w:val="0"/>
          <w:numId w:val="3"/>
        </w:numPr>
        <w:spacing w:after="160" w:line="259" w:lineRule="auto"/>
        <w:rPr>
          <w:rFonts w:ascii="Arial" w:hAnsi="Arial" w:cs="Arial"/>
          <w:lang w:val="en-US"/>
        </w:rPr>
      </w:pPr>
      <w:r>
        <w:rPr>
          <w:rFonts w:ascii="Arial" w:hAnsi="Arial" w:cs="Arial"/>
          <w:lang w:val="en-US"/>
        </w:rPr>
        <w:t xml:space="preserve">V.S.  If a patient telephones the Surgery with symptoms of a water </w:t>
      </w:r>
      <w:proofErr w:type="gramStart"/>
      <w:r>
        <w:rPr>
          <w:rFonts w:ascii="Arial" w:hAnsi="Arial" w:cs="Arial"/>
          <w:lang w:val="en-US"/>
        </w:rPr>
        <w:t>infection</w:t>
      </w:r>
      <w:proofErr w:type="gramEnd"/>
      <w:r>
        <w:rPr>
          <w:rFonts w:ascii="Arial" w:hAnsi="Arial" w:cs="Arial"/>
          <w:lang w:val="en-US"/>
        </w:rPr>
        <w:t xml:space="preserve"> are they automatically asked to take a sample to the Surgery?  </w:t>
      </w:r>
      <w:r>
        <w:rPr>
          <w:rFonts w:ascii="Arial" w:hAnsi="Arial" w:cs="Arial"/>
          <w:color w:val="FF0000"/>
          <w:lang w:val="en-US"/>
        </w:rPr>
        <w:t xml:space="preserve">Not always it will depend on the patient’s history, usually it is a telephone call with a </w:t>
      </w:r>
      <w:proofErr w:type="gramStart"/>
      <w:r>
        <w:rPr>
          <w:rFonts w:ascii="Arial" w:hAnsi="Arial" w:cs="Arial"/>
          <w:color w:val="FF0000"/>
          <w:lang w:val="en-US"/>
        </w:rPr>
        <w:t>clinician</w:t>
      </w:r>
      <w:proofErr w:type="gramEnd"/>
      <w:r>
        <w:rPr>
          <w:rFonts w:ascii="Arial" w:hAnsi="Arial" w:cs="Arial"/>
          <w:color w:val="FF0000"/>
          <w:lang w:val="en-US"/>
        </w:rPr>
        <w:t xml:space="preserve"> and they will decide the course of action for that patient.  However, we have just started booking face to face appointments for most patients with this issue.</w:t>
      </w:r>
      <w:r>
        <w:rPr>
          <w:rFonts w:ascii="Arial" w:hAnsi="Arial" w:cs="Arial"/>
          <w:lang w:val="en-US"/>
        </w:rPr>
        <w:t xml:space="preserve">  </w:t>
      </w:r>
    </w:p>
    <w:p w14:paraId="1377B728" w14:textId="77777777" w:rsidR="0081253A" w:rsidRDefault="0081253A" w:rsidP="0081253A">
      <w:pPr>
        <w:rPr>
          <w:rFonts w:ascii="Arial" w:hAnsi="Arial" w:cs="Arial"/>
          <w:lang w:val="en-US"/>
        </w:rPr>
      </w:pPr>
    </w:p>
    <w:p w14:paraId="72BA47D4" w14:textId="77777777" w:rsidR="0081253A" w:rsidRDefault="0081253A" w:rsidP="0081253A">
      <w:pPr>
        <w:pStyle w:val="ListParagraph"/>
        <w:numPr>
          <w:ilvl w:val="0"/>
          <w:numId w:val="3"/>
        </w:numPr>
        <w:spacing w:after="160" w:line="259" w:lineRule="auto"/>
        <w:rPr>
          <w:rFonts w:ascii="Arial" w:hAnsi="Arial" w:cs="Arial"/>
          <w:lang w:val="en-US"/>
        </w:rPr>
      </w:pPr>
      <w:r>
        <w:rPr>
          <w:rFonts w:ascii="Arial" w:hAnsi="Arial" w:cs="Arial"/>
          <w:lang w:val="en-US"/>
        </w:rPr>
        <w:t>SC would like to think that our meeting planned for Tuesday, 7</w:t>
      </w:r>
      <w:r w:rsidRPr="00D90DF9">
        <w:rPr>
          <w:rFonts w:ascii="Arial" w:hAnsi="Arial" w:cs="Arial"/>
          <w:vertAlign w:val="superscript"/>
          <w:lang w:val="en-US"/>
        </w:rPr>
        <w:t>th</w:t>
      </w:r>
      <w:r>
        <w:rPr>
          <w:rFonts w:ascii="Arial" w:hAnsi="Arial" w:cs="Arial"/>
          <w:lang w:val="en-US"/>
        </w:rPr>
        <w:t xml:space="preserve">. December at WHHC will be-able to go ahead. However, this is by no means </w:t>
      </w:r>
      <w:proofErr w:type="gramStart"/>
      <w:r>
        <w:rPr>
          <w:rFonts w:ascii="Arial" w:hAnsi="Arial" w:cs="Arial"/>
          <w:lang w:val="en-US"/>
        </w:rPr>
        <w:t>certain</w:t>
      </w:r>
      <w:proofErr w:type="gramEnd"/>
      <w:r>
        <w:rPr>
          <w:rFonts w:ascii="Arial" w:hAnsi="Arial" w:cs="Arial"/>
          <w:lang w:val="en-US"/>
        </w:rPr>
        <w:t xml:space="preserve"> and a decision will need to be made much nearer to the time. If it is to go ahead, members will be informed in plenty of time.</w:t>
      </w:r>
    </w:p>
    <w:p w14:paraId="6F628919" w14:textId="77777777" w:rsidR="0081253A" w:rsidRPr="00F16A92" w:rsidRDefault="0081253A" w:rsidP="0081253A">
      <w:pPr>
        <w:pStyle w:val="ListParagraph"/>
        <w:rPr>
          <w:rFonts w:ascii="Arial" w:hAnsi="Arial" w:cs="Arial"/>
          <w:lang w:val="en-US"/>
        </w:rPr>
      </w:pPr>
    </w:p>
    <w:p w14:paraId="3232724D" w14:textId="77777777" w:rsidR="0081253A" w:rsidRDefault="0081253A" w:rsidP="0081253A">
      <w:pPr>
        <w:pStyle w:val="ListParagraph"/>
        <w:rPr>
          <w:rFonts w:ascii="Arial" w:hAnsi="Arial" w:cs="Arial"/>
          <w:lang w:val="en-US"/>
        </w:rPr>
      </w:pPr>
    </w:p>
    <w:p w14:paraId="5457D54E" w14:textId="77777777" w:rsidR="0081253A" w:rsidRDefault="0081253A" w:rsidP="0081253A">
      <w:pPr>
        <w:pStyle w:val="ListParagraph"/>
        <w:numPr>
          <w:ilvl w:val="0"/>
          <w:numId w:val="3"/>
        </w:numPr>
        <w:spacing w:after="160" w:line="259" w:lineRule="auto"/>
        <w:rPr>
          <w:rFonts w:ascii="Arial" w:hAnsi="Arial" w:cs="Arial"/>
          <w:lang w:val="en-US"/>
        </w:rPr>
      </w:pPr>
      <w:r>
        <w:rPr>
          <w:rFonts w:ascii="Arial" w:hAnsi="Arial" w:cs="Arial"/>
          <w:lang w:val="en-US"/>
        </w:rPr>
        <w:t>If a face-to-face meeting is not possible, SC will write a further Surgery Update.</w:t>
      </w:r>
    </w:p>
    <w:p w14:paraId="489EE94D" w14:textId="77777777" w:rsidR="0081253A" w:rsidRDefault="0081253A" w:rsidP="0081253A">
      <w:pPr>
        <w:pStyle w:val="ListParagraph"/>
        <w:rPr>
          <w:rFonts w:ascii="Arial" w:hAnsi="Arial" w:cs="Arial"/>
          <w:lang w:val="en-US"/>
        </w:rPr>
      </w:pPr>
    </w:p>
    <w:p w14:paraId="13691241" w14:textId="77777777" w:rsidR="0081253A" w:rsidRPr="00D90DF9" w:rsidRDefault="0081253A" w:rsidP="0081253A">
      <w:pPr>
        <w:pStyle w:val="ListParagraph"/>
        <w:rPr>
          <w:rFonts w:ascii="Arial" w:hAnsi="Arial" w:cs="Arial"/>
          <w:lang w:val="en-US"/>
        </w:rPr>
      </w:pPr>
    </w:p>
    <w:p w14:paraId="40EE14F1" w14:textId="77777777" w:rsidR="0081253A" w:rsidRPr="007D0C27" w:rsidRDefault="0081253A" w:rsidP="0081253A">
      <w:pPr>
        <w:ind w:left="360"/>
        <w:rPr>
          <w:rFonts w:ascii="Arial" w:hAnsi="Arial" w:cs="Arial"/>
          <w:lang w:val="en-US"/>
        </w:rPr>
      </w:pPr>
      <w:r>
        <w:rPr>
          <w:rFonts w:ascii="Arial" w:hAnsi="Arial" w:cs="Arial"/>
          <w:lang w:val="en-US"/>
        </w:rPr>
        <w:t xml:space="preserve"> </w:t>
      </w:r>
      <w:r w:rsidRPr="007D0C27">
        <w:rPr>
          <w:rFonts w:ascii="Arial" w:hAnsi="Arial" w:cs="Arial"/>
          <w:lang w:val="en-US"/>
        </w:rPr>
        <w:t xml:space="preserve"> </w:t>
      </w:r>
    </w:p>
    <w:p w14:paraId="08A6266A" w14:textId="77777777" w:rsidR="0081253A" w:rsidRDefault="0081253A" w:rsidP="0081253A">
      <w:pPr>
        <w:rPr>
          <w:rFonts w:ascii="Arial" w:hAnsi="Arial" w:cs="Arial"/>
          <w:lang w:val="en-US"/>
        </w:rPr>
      </w:pPr>
      <w:r>
        <w:rPr>
          <w:rFonts w:ascii="Arial" w:hAnsi="Arial" w:cs="Arial"/>
          <w:b/>
          <w:u w:val="single"/>
          <w:lang w:val="en-US"/>
        </w:rPr>
        <w:t>Date of Next Meeting:</w:t>
      </w:r>
      <w:r>
        <w:rPr>
          <w:rFonts w:ascii="Arial" w:hAnsi="Arial" w:cs="Arial"/>
          <w:lang w:val="en-US"/>
        </w:rPr>
        <w:t xml:space="preserve">    Fingers crossed……maybe…</w:t>
      </w:r>
      <w:proofErr w:type="gramStart"/>
      <w:r>
        <w:rPr>
          <w:rFonts w:ascii="Arial" w:hAnsi="Arial" w:cs="Arial"/>
          <w:lang w:val="en-US"/>
        </w:rPr>
        <w:t>….Tuesday</w:t>
      </w:r>
      <w:proofErr w:type="gramEnd"/>
      <w:r>
        <w:rPr>
          <w:rFonts w:ascii="Arial" w:hAnsi="Arial" w:cs="Arial"/>
          <w:lang w:val="en-US"/>
        </w:rPr>
        <w:t>, 7</w:t>
      </w:r>
      <w:r w:rsidRPr="0031061B">
        <w:rPr>
          <w:rFonts w:ascii="Arial" w:hAnsi="Arial" w:cs="Arial"/>
          <w:vertAlign w:val="superscript"/>
          <w:lang w:val="en-US"/>
        </w:rPr>
        <w:t>th</w:t>
      </w:r>
      <w:r>
        <w:rPr>
          <w:rFonts w:ascii="Arial" w:hAnsi="Arial" w:cs="Arial"/>
          <w:lang w:val="en-US"/>
        </w:rPr>
        <w:t xml:space="preserve">. December                                  </w:t>
      </w:r>
    </w:p>
    <w:p w14:paraId="20D68DF4" w14:textId="53A4FDD8" w:rsidR="006D026D" w:rsidRPr="0081253A" w:rsidRDefault="0081253A" w:rsidP="0081253A">
      <w:pPr>
        <w:rPr>
          <w:rFonts w:ascii="Arial" w:hAnsi="Arial" w:cs="Arial"/>
          <w:lang w:val="en-US"/>
        </w:rPr>
      </w:pPr>
      <w:r>
        <w:rPr>
          <w:rFonts w:ascii="Arial" w:hAnsi="Arial" w:cs="Arial"/>
          <w:lang w:val="en-US"/>
        </w:rPr>
        <w:t xml:space="preserve">                                         at WHHC at 6.30p.m.???????? We will let you know!!!!!</w:t>
      </w:r>
    </w:p>
    <w:sectPr w:rsidR="006D026D" w:rsidRPr="0081253A" w:rsidSect="00CC722A">
      <w:headerReference w:type="default" r:id="rId8"/>
      <w:footerReference w:type="default" r:id="rId9"/>
      <w:pgSz w:w="11906" w:h="16838"/>
      <w:pgMar w:top="3261" w:right="1440" w:bottom="3261" w:left="1440" w:header="28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483EE" w14:textId="77777777" w:rsidR="009D012B" w:rsidRDefault="009D012B" w:rsidP="009D012B">
      <w:r>
        <w:separator/>
      </w:r>
    </w:p>
  </w:endnote>
  <w:endnote w:type="continuationSeparator" w:id="0">
    <w:p w14:paraId="36F6E73A" w14:textId="77777777" w:rsidR="009D012B" w:rsidRDefault="009D012B" w:rsidP="009D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B788" w14:textId="77777777" w:rsidR="00B125B5" w:rsidRDefault="00B125B5" w:rsidP="00513DB6">
    <w:pPr>
      <w:pStyle w:val="Footer"/>
      <w:tabs>
        <w:tab w:val="clear" w:pos="9026"/>
        <w:tab w:val="right" w:pos="8789"/>
      </w:tabs>
      <w:ind w:right="-755"/>
      <w:rPr>
        <w:rFonts w:ascii="Tahoma" w:hAnsi="Tahoma" w:cs="Tahoma"/>
        <w:sz w:val="20"/>
        <w:szCs w:val="20"/>
      </w:rPr>
    </w:pPr>
  </w:p>
  <w:p w14:paraId="5CD78311" w14:textId="77777777" w:rsidR="00513DB6" w:rsidRDefault="00513DB6" w:rsidP="00513DB6">
    <w:pPr>
      <w:pStyle w:val="Footer"/>
      <w:pBdr>
        <w:bottom w:val="single" w:sz="6" w:space="1" w:color="auto"/>
      </w:pBdr>
      <w:tabs>
        <w:tab w:val="right" w:pos="8789"/>
      </w:tabs>
      <w:ind w:left="-709" w:right="-755"/>
      <w:rPr>
        <w:rFonts w:ascii="Tahoma" w:hAnsi="Tahoma" w:cs="Tahoma"/>
        <w:sz w:val="20"/>
        <w:szCs w:val="20"/>
      </w:rPr>
    </w:pPr>
  </w:p>
  <w:p w14:paraId="52CC18E3" w14:textId="77777777" w:rsidR="00513DB6" w:rsidRDefault="00513DB6" w:rsidP="00513DB6">
    <w:pPr>
      <w:pStyle w:val="Footer"/>
      <w:tabs>
        <w:tab w:val="left" w:pos="3439"/>
      </w:tabs>
      <w:ind w:left="-709" w:right="-755"/>
      <w:rPr>
        <w:rFonts w:ascii="Tahoma" w:hAnsi="Tahoma" w:cs="Tahoma"/>
        <w:sz w:val="20"/>
        <w:szCs w:val="20"/>
      </w:rPr>
    </w:pPr>
    <w:r>
      <w:rPr>
        <w:rFonts w:ascii="Tahoma" w:hAnsi="Tahoma" w:cs="Tahoma"/>
        <w:sz w:val="20"/>
        <w:szCs w:val="20"/>
      </w:rPr>
      <w:tab/>
    </w:r>
  </w:p>
  <w:p w14:paraId="7AE3A403" w14:textId="77777777" w:rsidR="00513DB6" w:rsidRDefault="00513DB6" w:rsidP="00513DB6">
    <w:pPr>
      <w:pStyle w:val="Footer"/>
      <w:tabs>
        <w:tab w:val="left" w:pos="2773"/>
      </w:tabs>
      <w:ind w:left="-709" w:right="-755"/>
      <w:rPr>
        <w:rFonts w:ascii="Tahoma" w:hAnsi="Tahoma" w:cs="Tahoma"/>
        <w:sz w:val="16"/>
        <w:szCs w:val="20"/>
      </w:rPr>
    </w:pPr>
    <w:r>
      <w:rPr>
        <w:rFonts w:ascii="Calibri" w:hAnsi="Calibri" w:cs="Times New Roman"/>
        <w:noProof/>
        <w:lang w:eastAsia="en-GB"/>
      </w:rPr>
      <mc:AlternateContent>
        <mc:Choice Requires="wps">
          <w:drawing>
            <wp:anchor distT="0" distB="0" distL="114300" distR="114300" simplePos="0" relativeHeight="251661312" behindDoc="1" locked="0" layoutInCell="1" allowOverlap="1" wp14:anchorId="3C5CEB3B" wp14:editId="53B8FE97">
              <wp:simplePos x="0" y="0"/>
              <wp:positionH relativeFrom="column">
                <wp:posOffset>-791845</wp:posOffset>
              </wp:positionH>
              <wp:positionV relativeFrom="paragraph">
                <wp:posOffset>74930</wp:posOffset>
              </wp:positionV>
              <wp:extent cx="7334885" cy="955040"/>
              <wp:effectExtent l="0" t="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88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94D31"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0F7316A3" w14:textId="77777777" w:rsidR="00513DB6" w:rsidRDefault="00513DB6" w:rsidP="00513DB6">
                          <w:pPr>
                            <w:tabs>
                              <w:tab w:val="left" w:pos="8576"/>
                            </w:tabs>
                            <w:ind w:right="63"/>
                            <w:jc w:val="center"/>
                            <w:rPr>
                              <w:rFonts w:ascii="Tahoma" w:hAnsi="Tahoma" w:cs="Tahoma"/>
                              <w:sz w:val="20"/>
                              <w:szCs w:val="20"/>
                            </w:rPr>
                          </w:pPr>
                        </w:p>
                        <w:p w14:paraId="4D3829C8"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7EA7AAD4" w14:textId="77777777" w:rsidR="00513DB6" w:rsidRDefault="00513DB6" w:rsidP="00513DB6">
                          <w:pPr>
                            <w:tabs>
                              <w:tab w:val="left" w:pos="8576"/>
                            </w:tabs>
                            <w:ind w:right="63"/>
                            <w:jc w:val="center"/>
                            <w:rPr>
                              <w:rFonts w:ascii="Tahoma" w:hAnsi="Tahoma" w:cs="Tahoma"/>
                              <w:sz w:val="20"/>
                              <w:szCs w:val="20"/>
                            </w:rPr>
                          </w:pPr>
                        </w:p>
                        <w:p w14:paraId="01518AAB"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5CEB3B" id="_x0000_t202" coordsize="21600,21600" o:spt="202" path="m,l,21600r21600,l21600,xe">
              <v:stroke joinstyle="miter"/>
              <v:path gradientshapeok="t" o:connecttype="rect"/>
            </v:shapetype>
            <v:shape id="Text Box 4" o:spid="_x0000_s1026" type="#_x0000_t202" style="position:absolute;left:0;text-align:left;margin-left:-62.35pt;margin-top:5.9pt;width:577.55pt;height:7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" filled="f" stroked="f">
              <v:textbox>
                <w:txbxContent>
                  <w:p w14:paraId="34D94D31"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www.westburygp.co.uk</w:t>
                    </w:r>
                  </w:p>
                  <w:p w14:paraId="0F7316A3" w14:textId="77777777" w:rsidR="00513DB6" w:rsidRDefault="00513DB6" w:rsidP="00513DB6">
                    <w:pPr>
                      <w:tabs>
                        <w:tab w:val="left" w:pos="8576"/>
                      </w:tabs>
                      <w:ind w:right="63"/>
                      <w:jc w:val="center"/>
                      <w:rPr>
                        <w:rFonts w:ascii="Tahoma" w:hAnsi="Tahoma" w:cs="Tahoma"/>
                        <w:sz w:val="20"/>
                        <w:szCs w:val="20"/>
                      </w:rPr>
                    </w:pPr>
                  </w:p>
                  <w:p w14:paraId="4D3829C8"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wccg.wgppatientvoice@nhs.net</w:t>
                    </w:r>
                  </w:p>
                  <w:p w14:paraId="7EA7AAD4" w14:textId="77777777" w:rsidR="00513DB6" w:rsidRDefault="00513DB6" w:rsidP="00513DB6">
                    <w:pPr>
                      <w:tabs>
                        <w:tab w:val="left" w:pos="8576"/>
                      </w:tabs>
                      <w:ind w:right="63"/>
                      <w:jc w:val="center"/>
                      <w:rPr>
                        <w:rFonts w:ascii="Tahoma" w:hAnsi="Tahoma" w:cs="Tahoma"/>
                        <w:sz w:val="20"/>
                        <w:szCs w:val="20"/>
                      </w:rPr>
                    </w:pPr>
                  </w:p>
                  <w:p w14:paraId="01518AAB" w14:textId="77777777" w:rsidR="00513DB6" w:rsidRDefault="00513DB6" w:rsidP="00513DB6">
                    <w:pPr>
                      <w:tabs>
                        <w:tab w:val="left" w:pos="8576"/>
                      </w:tabs>
                      <w:ind w:right="63"/>
                      <w:jc w:val="center"/>
                      <w:rPr>
                        <w:rFonts w:ascii="Tahoma" w:hAnsi="Tahoma" w:cs="Tahoma"/>
                        <w:sz w:val="20"/>
                        <w:szCs w:val="20"/>
                      </w:rPr>
                    </w:pPr>
                    <w:r>
                      <w:rPr>
                        <w:rFonts w:ascii="Tahoma" w:hAnsi="Tahoma" w:cs="Tahoma"/>
                        <w:sz w:val="20"/>
                        <w:szCs w:val="20"/>
                      </w:rPr>
                      <w:t xml:space="preserve">    - @WestburyGP</w:t>
                    </w:r>
                  </w:p>
                </w:txbxContent>
              </v:textbox>
            </v:shape>
          </w:pict>
        </mc:Fallback>
      </mc:AlternateContent>
    </w:r>
    <w:r>
      <w:rPr>
        <w:rFonts w:ascii="Tahoma" w:hAnsi="Tahoma" w:cs="Tahoma"/>
        <w:sz w:val="16"/>
        <w:szCs w:val="20"/>
      </w:rPr>
      <w:tab/>
    </w:r>
    <w:r>
      <w:rPr>
        <w:rFonts w:ascii="Tahoma" w:hAnsi="Tahoma" w:cs="Tahoma"/>
        <w:sz w:val="16"/>
        <w:szCs w:val="20"/>
      </w:rPr>
      <w:tab/>
    </w:r>
  </w:p>
  <w:p w14:paraId="0A180858"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White Horse Health Centre                                                                                                           Bratton Surgery</w:t>
    </w:r>
  </w:p>
  <w:p w14:paraId="5704D82E"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 xml:space="preserve">Mane Way                                                                                                                                     5 The </w:t>
    </w:r>
    <w:proofErr w:type="spellStart"/>
    <w:r>
      <w:rPr>
        <w:rFonts w:ascii="Tahoma" w:hAnsi="Tahoma" w:cs="Tahoma"/>
        <w:sz w:val="20"/>
        <w:szCs w:val="20"/>
      </w:rPr>
      <w:t>Tynings</w:t>
    </w:r>
    <w:proofErr w:type="spellEnd"/>
  </w:p>
  <w:p w14:paraId="6FE65019"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Westbury                                                                                                                                                Bratton</w:t>
    </w:r>
  </w:p>
  <w:p w14:paraId="719BC4CB" w14:textId="77777777" w:rsidR="00513DB6" w:rsidRDefault="00513DB6" w:rsidP="00513DB6">
    <w:pPr>
      <w:pStyle w:val="Footer"/>
      <w:tabs>
        <w:tab w:val="right" w:pos="8789"/>
      </w:tabs>
      <w:ind w:left="-709" w:right="-755"/>
      <w:rPr>
        <w:rFonts w:ascii="Tahoma" w:hAnsi="Tahoma" w:cs="Tahoma"/>
        <w:sz w:val="20"/>
        <w:szCs w:val="20"/>
      </w:rPr>
    </w:pPr>
    <w:r>
      <w:rPr>
        <w:rFonts w:ascii="Tahoma" w:hAnsi="Tahoma" w:cs="Tahoma"/>
        <w:sz w:val="20"/>
        <w:szCs w:val="20"/>
      </w:rPr>
      <w:t>BA13 3FQ                                                                                                                                           BA13 4RR</w:t>
    </w:r>
  </w:p>
  <w:p w14:paraId="7FD9875E" w14:textId="77777777" w:rsidR="009D012B" w:rsidRPr="00412B21" w:rsidRDefault="00513DB6" w:rsidP="00513DB6">
    <w:pPr>
      <w:pStyle w:val="Footer"/>
      <w:tabs>
        <w:tab w:val="right" w:pos="8789"/>
      </w:tabs>
      <w:ind w:left="-709" w:right="-755"/>
      <w:rPr>
        <w:rFonts w:ascii="Tahoma" w:hAnsi="Tahoma" w:cs="Tahoma"/>
        <w:sz w:val="20"/>
        <w:szCs w:val="20"/>
      </w:rPr>
    </w:pPr>
    <w:r>
      <w:rPr>
        <w:rFonts w:ascii="Calibri" w:hAnsi="Calibri" w:cs="Times New Roman"/>
        <w:noProof/>
        <w:lang w:eastAsia="en-GB"/>
      </w:rPr>
      <w:drawing>
        <wp:anchor distT="0" distB="0" distL="114300" distR="114300" simplePos="0" relativeHeight="251662336" behindDoc="0" locked="0" layoutInCell="1" allowOverlap="1" wp14:anchorId="7B0BBD9F" wp14:editId="0C7663A4">
          <wp:simplePos x="0" y="0"/>
          <wp:positionH relativeFrom="column">
            <wp:posOffset>2362200</wp:posOffset>
          </wp:positionH>
          <wp:positionV relativeFrom="paragraph">
            <wp:posOffset>4445</wp:posOffset>
          </wp:positionV>
          <wp:extent cx="88900" cy="1435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9173" t="58435" r="29015" b="27579"/>
                  <a:stretch>
                    <a:fillRect/>
                  </a:stretch>
                </pic:blipFill>
                <pic:spPr bwMode="auto">
                  <a:xfrm>
                    <a:off x="0" y="0"/>
                    <a:ext cx="88900" cy="14351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01373 828330                                                                                                                               01380 831911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09F95" w14:textId="77777777" w:rsidR="009D012B" w:rsidRDefault="009D012B" w:rsidP="009D012B">
      <w:r>
        <w:separator/>
      </w:r>
    </w:p>
  </w:footnote>
  <w:footnote w:type="continuationSeparator" w:id="0">
    <w:p w14:paraId="170E3523" w14:textId="77777777" w:rsidR="009D012B" w:rsidRDefault="009D012B" w:rsidP="009D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C64B" w14:textId="77777777" w:rsidR="009D012B" w:rsidRDefault="00513DB6" w:rsidP="003200DD">
    <w:pPr>
      <w:pStyle w:val="Header"/>
      <w:tabs>
        <w:tab w:val="clear" w:pos="9026"/>
        <w:tab w:val="right" w:pos="8505"/>
      </w:tabs>
      <w:ind w:left="-1418" w:right="-1440"/>
      <w:jc w:val="center"/>
    </w:pPr>
    <w:r>
      <w:rPr>
        <w:noProof/>
        <w:lang w:eastAsia="en-GB"/>
      </w:rPr>
      <w:drawing>
        <wp:anchor distT="0" distB="0" distL="114300" distR="114300" simplePos="0" relativeHeight="251663360" behindDoc="0" locked="0" layoutInCell="1" allowOverlap="1" wp14:anchorId="482EBA9A" wp14:editId="43B97226">
          <wp:simplePos x="0" y="0"/>
          <wp:positionH relativeFrom="column">
            <wp:posOffset>-535940</wp:posOffset>
          </wp:positionH>
          <wp:positionV relativeFrom="paragraph">
            <wp:posOffset>43068</wp:posOffset>
          </wp:positionV>
          <wp:extent cx="7114540" cy="13144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4540" cy="1314450"/>
                  </a:xfrm>
                  <a:prstGeom prst="rect">
                    <a:avLst/>
                  </a:prstGeom>
                  <a:noFill/>
                </pic:spPr>
              </pic:pic>
            </a:graphicData>
          </a:graphic>
          <wp14:sizeRelH relativeFrom="page">
            <wp14:pctWidth>0</wp14:pctWidth>
          </wp14:sizeRelH>
          <wp14:sizeRelV relativeFrom="page">
            <wp14:pctHeight>0</wp14:pctHeight>
          </wp14:sizeRelV>
        </wp:anchor>
      </w:drawing>
    </w:r>
  </w:p>
  <w:p w14:paraId="31A51F50" w14:textId="77777777" w:rsidR="00B125B5" w:rsidRDefault="00B125B5" w:rsidP="003200DD">
    <w:pPr>
      <w:pStyle w:val="Header"/>
      <w:tabs>
        <w:tab w:val="clear" w:pos="9026"/>
        <w:tab w:val="right" w:pos="8505"/>
      </w:tabs>
      <w:ind w:left="-1418" w:right="-1440"/>
      <w:jc w:val="center"/>
    </w:pPr>
  </w:p>
  <w:p w14:paraId="26AF017A" w14:textId="77777777" w:rsidR="00B125B5" w:rsidRDefault="00B125B5" w:rsidP="00B125B5">
    <w:pPr>
      <w:pStyle w:val="Header"/>
      <w:tabs>
        <w:tab w:val="clear" w:pos="9026"/>
        <w:tab w:val="right" w:pos="8505"/>
      </w:tabs>
      <w:ind w:left="-709" w:right="-755"/>
      <w:jc w:val="center"/>
    </w:pPr>
  </w:p>
  <w:p w14:paraId="22D86EC1" w14:textId="77777777" w:rsidR="00B125B5" w:rsidRDefault="00B125B5" w:rsidP="00B125B5">
    <w:pPr>
      <w:pStyle w:val="Header"/>
      <w:tabs>
        <w:tab w:val="clear" w:pos="9026"/>
        <w:tab w:val="right" w:pos="8505"/>
      </w:tabs>
      <w:ind w:left="-709" w:right="-755"/>
      <w:jc w:val="center"/>
    </w:pPr>
  </w:p>
  <w:p w14:paraId="641D95E3" w14:textId="77777777" w:rsidR="00B125B5" w:rsidRDefault="00B125B5" w:rsidP="00B125B5">
    <w:pPr>
      <w:pStyle w:val="Header"/>
      <w:tabs>
        <w:tab w:val="clear" w:pos="9026"/>
        <w:tab w:val="right" w:pos="8505"/>
      </w:tabs>
      <w:ind w:left="-709" w:right="-755"/>
      <w:jc w:val="center"/>
    </w:pPr>
  </w:p>
  <w:p w14:paraId="5E0C1302" w14:textId="77777777" w:rsidR="00B125B5" w:rsidRDefault="00B125B5" w:rsidP="00B125B5">
    <w:pPr>
      <w:pStyle w:val="Header"/>
      <w:tabs>
        <w:tab w:val="clear" w:pos="9026"/>
        <w:tab w:val="right" w:pos="8505"/>
      </w:tabs>
      <w:ind w:left="-709" w:right="-755"/>
      <w:jc w:val="center"/>
    </w:pPr>
  </w:p>
  <w:p w14:paraId="10422300" w14:textId="77777777" w:rsidR="00B125B5" w:rsidRDefault="00B125B5" w:rsidP="00B125B5">
    <w:pPr>
      <w:pStyle w:val="Header"/>
      <w:tabs>
        <w:tab w:val="clear" w:pos="9026"/>
        <w:tab w:val="right" w:pos="8505"/>
      </w:tabs>
      <w:ind w:left="-709" w:right="-755"/>
      <w:jc w:val="center"/>
    </w:pPr>
  </w:p>
  <w:p w14:paraId="5445605C" w14:textId="77777777" w:rsidR="00B125B5" w:rsidRDefault="00B125B5" w:rsidP="00B125B5">
    <w:pPr>
      <w:pStyle w:val="Header"/>
      <w:pBdr>
        <w:bottom w:val="single" w:sz="6" w:space="1" w:color="auto"/>
      </w:pBdr>
      <w:tabs>
        <w:tab w:val="clear" w:pos="9026"/>
        <w:tab w:val="right" w:pos="8505"/>
      </w:tabs>
      <w:ind w:left="-709" w:right="-755"/>
      <w:jc w:val="center"/>
    </w:pPr>
  </w:p>
  <w:p w14:paraId="048E8D75" w14:textId="77777777" w:rsidR="00B125B5" w:rsidRPr="00CE356B" w:rsidRDefault="00B125B5" w:rsidP="00B125B5">
    <w:pPr>
      <w:pStyle w:val="Header"/>
      <w:pBdr>
        <w:bottom w:val="single" w:sz="6" w:space="1" w:color="auto"/>
      </w:pBdr>
      <w:tabs>
        <w:tab w:val="clear" w:pos="9026"/>
        <w:tab w:val="right" w:pos="8505"/>
      </w:tabs>
      <w:ind w:left="-709" w:right="-755"/>
      <w:jc w:val="center"/>
      <w:rPr>
        <w:sz w:val="18"/>
      </w:rPr>
    </w:pPr>
  </w:p>
  <w:p w14:paraId="6BD5616C" w14:textId="77777777" w:rsidR="00B125B5" w:rsidRPr="006B7F40" w:rsidRDefault="00B125B5" w:rsidP="00B125B5">
    <w:pPr>
      <w:pStyle w:val="Header"/>
      <w:pBdr>
        <w:bottom w:val="single" w:sz="6" w:space="1" w:color="auto"/>
      </w:pBdr>
      <w:tabs>
        <w:tab w:val="clear" w:pos="9026"/>
        <w:tab w:val="right" w:pos="8505"/>
      </w:tabs>
      <w:ind w:left="-709" w:right="-755"/>
      <w:jc w:val="center"/>
      <w:rPr>
        <w:sz w:val="10"/>
      </w:rPr>
    </w:pPr>
  </w:p>
  <w:p w14:paraId="7407549B" w14:textId="77777777" w:rsidR="00B125B5" w:rsidRDefault="00B125B5" w:rsidP="00B125B5">
    <w:pPr>
      <w:pStyle w:val="Header"/>
      <w:tabs>
        <w:tab w:val="clear" w:pos="9026"/>
        <w:tab w:val="right" w:pos="8505"/>
      </w:tabs>
      <w:ind w:left="-1418" w:right="-75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37"/>
    <w:multiLevelType w:val="hybridMultilevel"/>
    <w:tmpl w:val="D576A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3794B11"/>
    <w:multiLevelType w:val="hybridMultilevel"/>
    <w:tmpl w:val="26329A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C43659B"/>
    <w:multiLevelType w:val="hybridMultilevel"/>
    <w:tmpl w:val="EC8A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12B"/>
    <w:rsid w:val="001730D3"/>
    <w:rsid w:val="001818E3"/>
    <w:rsid w:val="0023280E"/>
    <w:rsid w:val="003200DD"/>
    <w:rsid w:val="00333EA7"/>
    <w:rsid w:val="00412B21"/>
    <w:rsid w:val="00513DB6"/>
    <w:rsid w:val="00527AFF"/>
    <w:rsid w:val="006B7F40"/>
    <w:rsid w:val="006D026D"/>
    <w:rsid w:val="007E7869"/>
    <w:rsid w:val="0081253A"/>
    <w:rsid w:val="009454F5"/>
    <w:rsid w:val="009A313A"/>
    <w:rsid w:val="009D012B"/>
    <w:rsid w:val="00AC7863"/>
    <w:rsid w:val="00AE2B5A"/>
    <w:rsid w:val="00B125B5"/>
    <w:rsid w:val="00CC722A"/>
    <w:rsid w:val="00CE356B"/>
    <w:rsid w:val="00D26AB5"/>
    <w:rsid w:val="00D42630"/>
    <w:rsid w:val="00EB5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377AC7"/>
  <w15:docId w15:val="{6893A95D-8EF9-4DA1-9153-5C1D36A64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5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012B"/>
    <w:pPr>
      <w:spacing w:before="100" w:beforeAutospacing="1" w:after="100" w:afterAutospacing="1"/>
    </w:pPr>
    <w:rPr>
      <w:rFonts w:ascii="Times New Roman" w:eastAsiaTheme="minorEastAsia" w:hAnsi="Times New Roman" w:cs="Times New Roman"/>
      <w:lang w:eastAsia="en-GB"/>
    </w:rPr>
  </w:style>
  <w:style w:type="paragraph" w:styleId="Header">
    <w:name w:val="header"/>
    <w:basedOn w:val="Normal"/>
    <w:link w:val="HeaderChar"/>
    <w:uiPriority w:val="99"/>
    <w:unhideWhenUsed/>
    <w:rsid w:val="009D012B"/>
    <w:pPr>
      <w:tabs>
        <w:tab w:val="center" w:pos="4513"/>
        <w:tab w:val="right" w:pos="9026"/>
      </w:tabs>
    </w:pPr>
    <w:rPr>
      <w:sz w:val="22"/>
      <w:szCs w:val="22"/>
    </w:rPr>
  </w:style>
  <w:style w:type="character" w:customStyle="1" w:styleId="HeaderChar">
    <w:name w:val="Header Char"/>
    <w:basedOn w:val="DefaultParagraphFont"/>
    <w:link w:val="Header"/>
    <w:uiPriority w:val="99"/>
    <w:rsid w:val="009D012B"/>
  </w:style>
  <w:style w:type="paragraph" w:styleId="Footer">
    <w:name w:val="footer"/>
    <w:basedOn w:val="Normal"/>
    <w:link w:val="FooterChar"/>
    <w:uiPriority w:val="99"/>
    <w:unhideWhenUsed/>
    <w:rsid w:val="009D012B"/>
    <w:pPr>
      <w:tabs>
        <w:tab w:val="center" w:pos="4513"/>
        <w:tab w:val="right" w:pos="9026"/>
      </w:tabs>
    </w:pPr>
    <w:rPr>
      <w:sz w:val="22"/>
      <w:szCs w:val="22"/>
    </w:rPr>
  </w:style>
  <w:style w:type="character" w:customStyle="1" w:styleId="FooterChar">
    <w:name w:val="Footer Char"/>
    <w:basedOn w:val="DefaultParagraphFont"/>
    <w:link w:val="Footer"/>
    <w:uiPriority w:val="99"/>
    <w:rsid w:val="009D012B"/>
  </w:style>
  <w:style w:type="table" w:styleId="TableGrid">
    <w:name w:val="Table Grid"/>
    <w:basedOn w:val="TableNormal"/>
    <w:uiPriority w:val="59"/>
    <w:rsid w:val="009D0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B21"/>
    <w:rPr>
      <w:rFonts w:ascii="Tahoma" w:hAnsi="Tahoma" w:cs="Tahoma"/>
      <w:sz w:val="16"/>
      <w:szCs w:val="16"/>
    </w:rPr>
  </w:style>
  <w:style w:type="character" w:customStyle="1" w:styleId="BalloonTextChar">
    <w:name w:val="Balloon Text Char"/>
    <w:basedOn w:val="DefaultParagraphFont"/>
    <w:link w:val="BalloonText"/>
    <w:uiPriority w:val="99"/>
    <w:semiHidden/>
    <w:rsid w:val="00412B21"/>
    <w:rPr>
      <w:rFonts w:ascii="Tahoma" w:hAnsi="Tahoma" w:cs="Tahoma"/>
      <w:sz w:val="16"/>
      <w:szCs w:val="16"/>
    </w:rPr>
  </w:style>
  <w:style w:type="paragraph" w:styleId="ListParagraph">
    <w:name w:val="List Paragraph"/>
    <w:basedOn w:val="Normal"/>
    <w:uiPriority w:val="34"/>
    <w:qFormat/>
    <w:rsid w:val="009A313A"/>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35360">
      <w:bodyDiv w:val="1"/>
      <w:marLeft w:val="0"/>
      <w:marRight w:val="0"/>
      <w:marTop w:val="0"/>
      <w:marBottom w:val="0"/>
      <w:divBdr>
        <w:top w:val="none" w:sz="0" w:space="0" w:color="auto"/>
        <w:left w:val="none" w:sz="0" w:space="0" w:color="auto"/>
        <w:bottom w:val="none" w:sz="0" w:space="0" w:color="auto"/>
        <w:right w:val="none" w:sz="0" w:space="0" w:color="auto"/>
      </w:divBdr>
    </w:div>
    <w:div w:id="257451468">
      <w:bodyDiv w:val="1"/>
      <w:marLeft w:val="0"/>
      <w:marRight w:val="0"/>
      <w:marTop w:val="0"/>
      <w:marBottom w:val="0"/>
      <w:divBdr>
        <w:top w:val="none" w:sz="0" w:space="0" w:color="auto"/>
        <w:left w:val="none" w:sz="0" w:space="0" w:color="auto"/>
        <w:bottom w:val="none" w:sz="0" w:space="0" w:color="auto"/>
        <w:right w:val="none" w:sz="0" w:space="0" w:color="auto"/>
      </w:divBdr>
    </w:div>
    <w:div w:id="520432311">
      <w:bodyDiv w:val="1"/>
      <w:marLeft w:val="0"/>
      <w:marRight w:val="0"/>
      <w:marTop w:val="0"/>
      <w:marBottom w:val="0"/>
      <w:divBdr>
        <w:top w:val="none" w:sz="0" w:space="0" w:color="auto"/>
        <w:left w:val="none" w:sz="0" w:space="0" w:color="auto"/>
        <w:bottom w:val="none" w:sz="0" w:space="0" w:color="auto"/>
        <w:right w:val="none" w:sz="0" w:space="0" w:color="auto"/>
      </w:divBdr>
    </w:div>
    <w:div w:id="93162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9A6DA12-DD14-4715-8078-DAA234C1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Johnson Mandy (Westbury Group Practice)</cp:lastModifiedBy>
  <cp:revision>2</cp:revision>
  <cp:lastPrinted>2020-06-17T07:33:00Z</cp:lastPrinted>
  <dcterms:created xsi:type="dcterms:W3CDTF">2022-02-03T09:34:00Z</dcterms:created>
  <dcterms:modified xsi:type="dcterms:W3CDTF">2022-02-03T09:34:00Z</dcterms:modified>
</cp:coreProperties>
</file>